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52" w:rsidRPr="00930DA4" w:rsidRDefault="00B51A52" w:rsidP="00B51A52">
      <w:pPr>
        <w:jc w:val="center"/>
        <w:rPr>
          <w:b/>
          <w:sz w:val="28"/>
          <w:szCs w:val="28"/>
        </w:rPr>
      </w:pPr>
      <w:r w:rsidRPr="00930DA4">
        <w:rPr>
          <w:b/>
          <w:sz w:val="28"/>
          <w:szCs w:val="28"/>
        </w:rPr>
        <w:t xml:space="preserve">Тема лекційного заняття: </w:t>
      </w:r>
      <w:r w:rsidR="008E3A55" w:rsidRPr="00930DA4">
        <w:rPr>
          <w:b/>
          <w:sz w:val="28"/>
          <w:szCs w:val="28"/>
        </w:rPr>
        <w:t>СИСТЕМА СОЦІАЛЬНО-ЕКОЛОГІЧНОГО МОНІТОРИНГУ</w:t>
      </w:r>
      <w:r w:rsidRPr="00930DA4">
        <w:rPr>
          <w:b/>
          <w:sz w:val="28"/>
          <w:szCs w:val="28"/>
        </w:rPr>
        <w:t xml:space="preserve"> (</w:t>
      </w:r>
      <w:r w:rsidR="008E3A55" w:rsidRPr="00930DA4">
        <w:rPr>
          <w:b/>
          <w:sz w:val="28"/>
          <w:szCs w:val="28"/>
        </w:rPr>
        <w:t>2</w:t>
      </w:r>
      <w:r w:rsidRPr="00930DA4">
        <w:rPr>
          <w:b/>
          <w:sz w:val="28"/>
          <w:szCs w:val="28"/>
        </w:rPr>
        <w:t xml:space="preserve"> год.).</w:t>
      </w:r>
    </w:p>
    <w:p w:rsidR="003A07FA" w:rsidRPr="00930DA4" w:rsidRDefault="003A07FA" w:rsidP="00B51A52">
      <w:pPr>
        <w:jc w:val="center"/>
        <w:rPr>
          <w:sz w:val="28"/>
          <w:szCs w:val="28"/>
        </w:rPr>
      </w:pPr>
    </w:p>
    <w:p w:rsidR="00B51A52" w:rsidRPr="00930DA4" w:rsidRDefault="00B51A52">
      <w:pPr>
        <w:rPr>
          <w:i/>
          <w:sz w:val="28"/>
          <w:szCs w:val="28"/>
        </w:rPr>
      </w:pPr>
      <w:r w:rsidRPr="00930DA4">
        <w:rPr>
          <w:b/>
          <w:i/>
          <w:sz w:val="28"/>
          <w:szCs w:val="28"/>
        </w:rPr>
        <w:t>Завдання для самостійної роботи</w:t>
      </w:r>
      <w:r w:rsidRPr="00930DA4">
        <w:rPr>
          <w:sz w:val="28"/>
          <w:szCs w:val="28"/>
        </w:rPr>
        <w:t xml:space="preserve">: </w:t>
      </w:r>
      <w:r w:rsidRPr="00930DA4">
        <w:rPr>
          <w:i/>
          <w:sz w:val="28"/>
          <w:szCs w:val="28"/>
        </w:rPr>
        <w:t>відповідно до представ</w:t>
      </w:r>
      <w:bookmarkStart w:id="0" w:name="_GoBack"/>
      <w:bookmarkEnd w:id="0"/>
      <w:r w:rsidRPr="00930DA4">
        <w:rPr>
          <w:i/>
          <w:sz w:val="28"/>
          <w:szCs w:val="28"/>
        </w:rPr>
        <w:t xml:space="preserve">леного плану лекції та </w:t>
      </w:r>
      <w:r w:rsidR="008E3A55" w:rsidRPr="00930DA4">
        <w:rPr>
          <w:i/>
          <w:sz w:val="28"/>
          <w:szCs w:val="28"/>
        </w:rPr>
        <w:t>анотацій -</w:t>
      </w:r>
      <w:r w:rsidRPr="00930DA4">
        <w:rPr>
          <w:i/>
          <w:sz w:val="28"/>
          <w:szCs w:val="28"/>
        </w:rPr>
        <w:t xml:space="preserve"> скласти конспект, на основі обробки літератури для самопідготовки</w:t>
      </w:r>
      <w:r w:rsidR="00B952B1" w:rsidRPr="00930DA4">
        <w:rPr>
          <w:i/>
          <w:sz w:val="28"/>
          <w:szCs w:val="28"/>
        </w:rPr>
        <w:t>. Обсяг конспекту – до 3 аркушів (6 сторінок) відповіді на кожне питання.</w:t>
      </w:r>
    </w:p>
    <w:p w:rsidR="00B51A52" w:rsidRPr="00930DA4" w:rsidRDefault="00B51A52">
      <w:pPr>
        <w:rPr>
          <w:sz w:val="28"/>
          <w:szCs w:val="28"/>
        </w:rPr>
      </w:pPr>
    </w:p>
    <w:p w:rsidR="008E3A55" w:rsidRPr="00930DA4" w:rsidRDefault="008E3A55">
      <w:pPr>
        <w:rPr>
          <w:sz w:val="28"/>
          <w:szCs w:val="28"/>
        </w:rPr>
      </w:pPr>
    </w:p>
    <w:p w:rsidR="008E3A55" w:rsidRPr="00930DA4" w:rsidRDefault="008E3A55" w:rsidP="00F45DB9">
      <w:pPr>
        <w:spacing w:line="216" w:lineRule="auto"/>
        <w:ind w:left="98"/>
        <w:jc w:val="center"/>
        <w:rPr>
          <w:b/>
          <w:sz w:val="28"/>
          <w:szCs w:val="28"/>
        </w:rPr>
      </w:pPr>
      <w:r w:rsidRPr="00930DA4">
        <w:rPr>
          <w:b/>
          <w:sz w:val="28"/>
          <w:szCs w:val="28"/>
        </w:rPr>
        <w:t>Система соціально-екологічного моніторингу.</w:t>
      </w:r>
    </w:p>
    <w:p w:rsidR="008E3A55" w:rsidRPr="00930DA4" w:rsidRDefault="008E3A55" w:rsidP="008E3A55">
      <w:pPr>
        <w:spacing w:line="216" w:lineRule="auto"/>
        <w:rPr>
          <w:sz w:val="28"/>
          <w:szCs w:val="28"/>
        </w:rPr>
      </w:pPr>
      <w:r w:rsidRPr="00930DA4">
        <w:rPr>
          <w:sz w:val="28"/>
          <w:szCs w:val="28"/>
        </w:rPr>
        <w:t>18.1. Визначення, зміст і значення соціально-екологічного моніторингу.</w:t>
      </w:r>
    </w:p>
    <w:p w:rsidR="008E3A55" w:rsidRPr="00930DA4" w:rsidRDefault="008E3A55" w:rsidP="008E3A55">
      <w:pPr>
        <w:spacing w:line="216" w:lineRule="auto"/>
        <w:rPr>
          <w:sz w:val="28"/>
          <w:szCs w:val="28"/>
        </w:rPr>
      </w:pPr>
      <w:r w:rsidRPr="00930DA4">
        <w:rPr>
          <w:sz w:val="28"/>
          <w:szCs w:val="28"/>
        </w:rPr>
        <w:t>18.2. Моніторинг екологічних проблем і стану здоров’я населення.</w:t>
      </w:r>
    </w:p>
    <w:p w:rsidR="008E3A55" w:rsidRPr="00930DA4" w:rsidRDefault="008E3A55" w:rsidP="008E3A55">
      <w:pPr>
        <w:spacing w:line="216" w:lineRule="auto"/>
        <w:rPr>
          <w:sz w:val="28"/>
          <w:szCs w:val="28"/>
        </w:rPr>
      </w:pPr>
      <w:r w:rsidRPr="00930DA4">
        <w:rPr>
          <w:sz w:val="28"/>
          <w:szCs w:val="28"/>
        </w:rPr>
        <w:t>18.3. Екологічна освіта, екологічне виховання та їх моніторинг.</w:t>
      </w:r>
    </w:p>
    <w:p w:rsidR="008E3A55" w:rsidRPr="00930DA4" w:rsidRDefault="008E3A55" w:rsidP="008E3A55">
      <w:pPr>
        <w:spacing w:line="216" w:lineRule="auto"/>
        <w:rPr>
          <w:sz w:val="28"/>
          <w:szCs w:val="28"/>
        </w:rPr>
      </w:pPr>
      <w:r w:rsidRPr="00930DA4">
        <w:rPr>
          <w:sz w:val="28"/>
          <w:szCs w:val="28"/>
        </w:rPr>
        <w:t>18.4. Методологія соціально-екологічного моніторингу.</w:t>
      </w:r>
    </w:p>
    <w:p w:rsidR="008E3A55" w:rsidRPr="00930DA4" w:rsidRDefault="008E3A55" w:rsidP="008E3A5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8E3A55" w:rsidRPr="00930DA4" w:rsidRDefault="008E3A55" w:rsidP="008E3A5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proofErr w:type="spellStart"/>
      <w:r w:rsidRPr="00930DA4">
        <w:rPr>
          <w:sz w:val="28"/>
          <w:szCs w:val="28"/>
        </w:rPr>
        <w:t>Соціоекологічний</w:t>
      </w:r>
      <w:proofErr w:type="spellEnd"/>
      <w:r w:rsidRPr="00930DA4">
        <w:rPr>
          <w:sz w:val="28"/>
          <w:szCs w:val="28"/>
        </w:rPr>
        <w:t xml:space="preserve"> моніторинг: визначення, зміст і значення для екологічних досліджень. Моніторинг демографічних проблем: народжуваність, смертність, природний приріст, міграції. Моніторинг стану здоров'я населення. </w:t>
      </w:r>
    </w:p>
    <w:p w:rsidR="008E3A55" w:rsidRPr="00930DA4" w:rsidRDefault="008E3A55" w:rsidP="008E3A5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30DA4">
        <w:rPr>
          <w:sz w:val="28"/>
          <w:szCs w:val="28"/>
        </w:rPr>
        <w:t xml:space="preserve">Моніторинг екологічної освіти. </w:t>
      </w:r>
    </w:p>
    <w:p w:rsidR="008E3A55" w:rsidRPr="00930DA4" w:rsidRDefault="008E3A55" w:rsidP="008E3A5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30DA4">
        <w:rPr>
          <w:sz w:val="28"/>
          <w:szCs w:val="28"/>
        </w:rPr>
        <w:t>Моніторинг соціальної забезпеченості і способу життя як показники екологічної грамотності населення. Методологічні основи соціально-екологічного моніторингу. Значення соціально-екологічного моніторингу в послабленні антропогенного тиску на довкілля.</w:t>
      </w:r>
    </w:p>
    <w:p w:rsidR="008E3A55" w:rsidRPr="00F45DB9" w:rsidRDefault="008E3A55" w:rsidP="008E3A55">
      <w:pPr>
        <w:spacing w:line="216" w:lineRule="auto"/>
        <w:jc w:val="both"/>
        <w:rPr>
          <w:sz w:val="28"/>
          <w:szCs w:val="28"/>
        </w:rPr>
      </w:pPr>
    </w:p>
    <w:p w:rsidR="008E3A55" w:rsidRPr="00930DA4" w:rsidRDefault="008E3A55" w:rsidP="008E3A55">
      <w:pPr>
        <w:spacing w:line="216" w:lineRule="auto"/>
        <w:jc w:val="center"/>
        <w:rPr>
          <w:b/>
          <w:sz w:val="28"/>
          <w:szCs w:val="28"/>
        </w:rPr>
      </w:pPr>
      <w:r w:rsidRPr="00930DA4">
        <w:rPr>
          <w:b/>
          <w:sz w:val="28"/>
          <w:szCs w:val="28"/>
        </w:rPr>
        <w:t>Література для самопідготовки:</w:t>
      </w:r>
    </w:p>
    <w:p w:rsidR="008E3A55" w:rsidRPr="00930DA4" w:rsidRDefault="008E3A55" w:rsidP="008E3A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30DA4">
        <w:rPr>
          <w:sz w:val="28"/>
          <w:szCs w:val="28"/>
        </w:rPr>
        <w:t>Закон України про охорону навколишнього середовища. – К.: Мінекобезпеки, 1991.</w:t>
      </w:r>
    </w:p>
    <w:p w:rsidR="008E3A55" w:rsidRPr="00930DA4" w:rsidRDefault="008E3A55" w:rsidP="008E3A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proofErr w:type="spellStart"/>
      <w:r w:rsidRPr="00930DA4">
        <w:rPr>
          <w:bCs/>
          <w:sz w:val="28"/>
          <w:szCs w:val="28"/>
          <w:lang w:val="ru-RU"/>
        </w:rPr>
        <w:t>Моніторинг</w:t>
      </w:r>
      <w:proofErr w:type="spellEnd"/>
      <w:r w:rsidRPr="00930DA4"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30DA4">
        <w:rPr>
          <w:rFonts w:eastAsia="TimesNewRomanPSMT"/>
          <w:sz w:val="28"/>
          <w:szCs w:val="28"/>
          <w:lang w:val="ru-RU"/>
        </w:rPr>
        <w:t>довкілля</w:t>
      </w:r>
      <w:proofErr w:type="spellEnd"/>
      <w:r w:rsidRPr="00930DA4">
        <w:rPr>
          <w:rFonts w:eastAsia="TimesNewRomanPSMT"/>
          <w:sz w:val="28"/>
          <w:szCs w:val="28"/>
          <w:lang w:val="ru-RU"/>
        </w:rPr>
        <w:t xml:space="preserve"> </w:t>
      </w:r>
      <w:r w:rsidRPr="00930DA4">
        <w:rPr>
          <w:sz w:val="28"/>
          <w:szCs w:val="28"/>
          <w:lang w:val="ru-RU"/>
        </w:rPr>
        <w:t>:</w:t>
      </w:r>
      <w:proofErr w:type="gramEnd"/>
      <w:r w:rsidRPr="00930DA4">
        <w:rPr>
          <w:sz w:val="28"/>
          <w:szCs w:val="28"/>
          <w:lang w:val="ru-RU"/>
        </w:rPr>
        <w:t xml:space="preserve"> </w:t>
      </w:r>
      <w:proofErr w:type="spellStart"/>
      <w:r w:rsidRPr="00930DA4">
        <w:rPr>
          <w:rFonts w:eastAsia="TimesNewRomanPSMT"/>
          <w:sz w:val="28"/>
          <w:szCs w:val="28"/>
          <w:lang w:val="ru-RU"/>
        </w:rPr>
        <w:t>підручник</w:t>
      </w:r>
      <w:proofErr w:type="spellEnd"/>
      <w:r w:rsidRPr="00930DA4">
        <w:rPr>
          <w:rFonts w:eastAsia="TimesNewRomanPSMT"/>
          <w:sz w:val="28"/>
          <w:szCs w:val="28"/>
          <w:lang w:val="ru-RU"/>
        </w:rPr>
        <w:t xml:space="preserve"> </w:t>
      </w:r>
      <w:r w:rsidRPr="00930DA4">
        <w:rPr>
          <w:sz w:val="28"/>
          <w:szCs w:val="28"/>
          <w:lang w:val="ru-RU"/>
        </w:rPr>
        <w:t>/ [</w:t>
      </w:r>
      <w:r w:rsidRPr="00930DA4">
        <w:rPr>
          <w:rFonts w:eastAsia="TimesNewRomanPSMT"/>
          <w:sz w:val="28"/>
          <w:szCs w:val="28"/>
          <w:lang w:val="ru-RU"/>
        </w:rPr>
        <w:t>Боголюбов В</w:t>
      </w:r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>М</w:t>
      </w:r>
      <w:r w:rsidRPr="00930DA4">
        <w:rPr>
          <w:sz w:val="28"/>
          <w:szCs w:val="28"/>
          <w:lang w:val="ru-RU"/>
        </w:rPr>
        <w:t xml:space="preserve">., </w:t>
      </w:r>
      <w:r w:rsidRPr="00930DA4">
        <w:rPr>
          <w:rFonts w:eastAsia="TimesNewRomanPSMT"/>
          <w:sz w:val="28"/>
          <w:szCs w:val="28"/>
          <w:lang w:val="ru-RU"/>
        </w:rPr>
        <w:t>Клименко М</w:t>
      </w:r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>О</w:t>
      </w:r>
      <w:r w:rsidRPr="00930DA4">
        <w:rPr>
          <w:sz w:val="28"/>
          <w:szCs w:val="28"/>
          <w:lang w:val="ru-RU"/>
        </w:rPr>
        <w:t xml:space="preserve">., </w:t>
      </w:r>
      <w:proofErr w:type="spellStart"/>
      <w:r w:rsidRPr="00930DA4">
        <w:rPr>
          <w:rFonts w:eastAsia="TimesNewRomanPSMT"/>
          <w:sz w:val="28"/>
          <w:szCs w:val="28"/>
          <w:lang w:val="ru-RU"/>
        </w:rPr>
        <w:t>Мокін</w:t>
      </w:r>
      <w:proofErr w:type="spellEnd"/>
      <w:r w:rsidRPr="00930DA4">
        <w:rPr>
          <w:rFonts w:eastAsia="TimesNewRomanPSMT"/>
          <w:sz w:val="28"/>
          <w:szCs w:val="28"/>
          <w:lang w:val="ru-RU"/>
        </w:rPr>
        <w:t xml:space="preserve"> В</w:t>
      </w:r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>Б</w:t>
      </w:r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 xml:space="preserve">та </w:t>
      </w:r>
      <w:proofErr w:type="spellStart"/>
      <w:r w:rsidRPr="00930DA4">
        <w:rPr>
          <w:rFonts w:eastAsia="TimesNewRomanPSMT"/>
          <w:sz w:val="28"/>
          <w:szCs w:val="28"/>
          <w:lang w:val="ru-RU"/>
        </w:rPr>
        <w:t>ін</w:t>
      </w:r>
      <w:proofErr w:type="spellEnd"/>
      <w:r w:rsidRPr="00930DA4">
        <w:rPr>
          <w:sz w:val="28"/>
          <w:szCs w:val="28"/>
          <w:lang w:val="ru-RU"/>
        </w:rPr>
        <w:t xml:space="preserve">.] ; </w:t>
      </w:r>
      <w:proofErr w:type="spellStart"/>
      <w:r w:rsidRPr="00930DA4">
        <w:rPr>
          <w:rFonts w:eastAsia="TimesNewRomanPSMT"/>
          <w:sz w:val="28"/>
          <w:szCs w:val="28"/>
          <w:lang w:val="ru-RU"/>
        </w:rPr>
        <w:t>під</w:t>
      </w:r>
      <w:proofErr w:type="spellEnd"/>
      <w:r w:rsidRPr="00930DA4">
        <w:rPr>
          <w:rFonts w:eastAsia="TimesNewRomanPSMT"/>
          <w:sz w:val="28"/>
          <w:szCs w:val="28"/>
          <w:lang w:val="ru-RU"/>
        </w:rPr>
        <w:t xml:space="preserve"> ред</w:t>
      </w:r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>В</w:t>
      </w:r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>М</w:t>
      </w:r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>Боголюбова</w:t>
      </w:r>
      <w:r w:rsidRPr="00930DA4">
        <w:rPr>
          <w:sz w:val="28"/>
          <w:szCs w:val="28"/>
          <w:lang w:val="ru-RU"/>
        </w:rPr>
        <w:t xml:space="preserve">. </w:t>
      </w:r>
      <w:proofErr w:type="gramStart"/>
      <w:r w:rsidRPr="00930DA4">
        <w:rPr>
          <w:sz w:val="28"/>
          <w:szCs w:val="28"/>
          <w:lang w:val="ru-RU"/>
        </w:rPr>
        <w:t>[ 2</w:t>
      </w:r>
      <w:proofErr w:type="gramEnd"/>
      <w:r w:rsidRPr="00930DA4">
        <w:rPr>
          <w:sz w:val="28"/>
          <w:szCs w:val="28"/>
          <w:lang w:val="ru-RU"/>
        </w:rPr>
        <w:t>-</w:t>
      </w:r>
      <w:r w:rsidRPr="00930DA4">
        <w:rPr>
          <w:rFonts w:eastAsia="TimesNewRomanPSMT"/>
          <w:sz w:val="28"/>
          <w:szCs w:val="28"/>
          <w:lang w:val="ru-RU"/>
        </w:rPr>
        <w:t>е вид</w:t>
      </w:r>
      <w:r w:rsidRPr="00930DA4">
        <w:rPr>
          <w:sz w:val="28"/>
          <w:szCs w:val="28"/>
          <w:lang w:val="ru-RU"/>
        </w:rPr>
        <w:t xml:space="preserve">., </w:t>
      </w:r>
      <w:proofErr w:type="spellStart"/>
      <w:r w:rsidRPr="00930DA4">
        <w:rPr>
          <w:rFonts w:eastAsia="TimesNewRomanPSMT"/>
          <w:sz w:val="28"/>
          <w:szCs w:val="28"/>
          <w:lang w:val="ru-RU"/>
        </w:rPr>
        <w:t>перероб</w:t>
      </w:r>
      <w:proofErr w:type="spellEnd"/>
      <w:r w:rsidRPr="00930DA4">
        <w:rPr>
          <w:sz w:val="28"/>
          <w:szCs w:val="28"/>
          <w:lang w:val="ru-RU"/>
        </w:rPr>
        <w:t xml:space="preserve">. </w:t>
      </w:r>
      <w:r w:rsidRPr="00930DA4">
        <w:rPr>
          <w:rFonts w:eastAsia="TimesNewRomanPSMT"/>
          <w:sz w:val="28"/>
          <w:szCs w:val="28"/>
          <w:lang w:val="ru-RU"/>
        </w:rPr>
        <w:t>і доп</w:t>
      </w:r>
      <w:r w:rsidRPr="00930DA4">
        <w:rPr>
          <w:sz w:val="28"/>
          <w:szCs w:val="28"/>
          <w:lang w:val="ru-RU"/>
        </w:rPr>
        <w:t xml:space="preserve">.]. — </w:t>
      </w:r>
      <w:proofErr w:type="spellStart"/>
      <w:proofErr w:type="gramStart"/>
      <w:r w:rsidRPr="00930DA4">
        <w:rPr>
          <w:rFonts w:eastAsia="TimesNewRomanPSMT"/>
          <w:sz w:val="28"/>
          <w:szCs w:val="28"/>
          <w:lang w:val="ru-RU"/>
        </w:rPr>
        <w:t>Вінниця</w:t>
      </w:r>
      <w:proofErr w:type="spellEnd"/>
      <w:r w:rsidRPr="00930DA4">
        <w:rPr>
          <w:rFonts w:eastAsia="TimesNewRomanPSMT"/>
          <w:sz w:val="28"/>
          <w:szCs w:val="28"/>
          <w:lang w:val="ru-RU"/>
        </w:rPr>
        <w:t xml:space="preserve"> </w:t>
      </w:r>
      <w:r w:rsidRPr="00930DA4">
        <w:rPr>
          <w:sz w:val="28"/>
          <w:szCs w:val="28"/>
          <w:lang w:val="ru-RU"/>
        </w:rPr>
        <w:t>:</w:t>
      </w:r>
      <w:proofErr w:type="gramEnd"/>
      <w:r w:rsidRPr="00930DA4">
        <w:rPr>
          <w:sz w:val="28"/>
          <w:szCs w:val="28"/>
          <w:lang w:val="ru-RU"/>
        </w:rPr>
        <w:t xml:space="preserve"> </w:t>
      </w:r>
      <w:r w:rsidRPr="00930DA4">
        <w:rPr>
          <w:rFonts w:eastAsia="TimesNewRomanPSMT"/>
          <w:sz w:val="28"/>
          <w:szCs w:val="28"/>
          <w:lang w:val="ru-RU"/>
        </w:rPr>
        <w:t>ВНТУ</w:t>
      </w:r>
      <w:r w:rsidRPr="00930DA4">
        <w:rPr>
          <w:sz w:val="28"/>
          <w:szCs w:val="28"/>
          <w:lang w:val="ru-RU"/>
        </w:rPr>
        <w:t xml:space="preserve">, 2010. — 232 </w:t>
      </w:r>
      <w:r w:rsidRPr="00930DA4">
        <w:rPr>
          <w:rFonts w:eastAsia="TimesNewRomanPSMT"/>
          <w:sz w:val="28"/>
          <w:szCs w:val="28"/>
          <w:lang w:val="ru-RU"/>
        </w:rPr>
        <w:t>с</w:t>
      </w:r>
      <w:r w:rsidRPr="00930DA4">
        <w:rPr>
          <w:sz w:val="28"/>
          <w:szCs w:val="28"/>
          <w:lang w:val="ru-RU"/>
        </w:rPr>
        <w:t>.</w:t>
      </w:r>
    </w:p>
    <w:p w:rsidR="008E3A55" w:rsidRPr="00930DA4" w:rsidRDefault="008E3A55" w:rsidP="008E3A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30DA4">
        <w:rPr>
          <w:sz w:val="28"/>
          <w:szCs w:val="28"/>
        </w:rPr>
        <w:t>Регіональна доповідь про стан навколишнього природного середовища в Херсонській області за 2018 рік. – Херсон, 2019. – 305 с.</w:t>
      </w:r>
    </w:p>
    <w:p w:rsidR="008E3A55" w:rsidRPr="00930DA4" w:rsidRDefault="008E3A55" w:rsidP="008E3A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30DA4">
        <w:rPr>
          <w:sz w:val="28"/>
          <w:szCs w:val="28"/>
        </w:rPr>
        <w:t>Національна доповідь про стан навколишнього природного середовища в Україні в 1998-2002 рр. - К.: Вид-во Раєвського, 1999-2003.</w:t>
      </w:r>
    </w:p>
    <w:p w:rsidR="008E3A55" w:rsidRPr="00930DA4" w:rsidRDefault="008E3A55" w:rsidP="008E3A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30DA4">
        <w:rPr>
          <w:sz w:val="28"/>
          <w:szCs w:val="28"/>
        </w:rPr>
        <w:t>Постанова Кабінету Міністрів України від 30.03.1998 № 391 "Положення про державну систему моніторингу довкілля".</w:t>
      </w:r>
    </w:p>
    <w:p w:rsidR="008E3A55" w:rsidRPr="00930DA4" w:rsidRDefault="008E3A55" w:rsidP="008E3A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30DA4">
        <w:rPr>
          <w:sz w:val="28"/>
          <w:szCs w:val="28"/>
        </w:rPr>
        <w:t xml:space="preserve">Національна доповідь про стан навколишнього природного середовища в Україні. – К.: </w:t>
      </w:r>
      <w:proofErr w:type="spellStart"/>
      <w:r w:rsidRPr="00930DA4">
        <w:rPr>
          <w:sz w:val="28"/>
          <w:szCs w:val="28"/>
        </w:rPr>
        <w:t>Мінприроди</w:t>
      </w:r>
      <w:proofErr w:type="spellEnd"/>
      <w:r w:rsidRPr="00930DA4">
        <w:rPr>
          <w:sz w:val="28"/>
          <w:szCs w:val="28"/>
        </w:rPr>
        <w:t xml:space="preserve">, 1992. </w:t>
      </w:r>
      <w:r w:rsidRPr="00930DA4">
        <w:rPr>
          <w:sz w:val="28"/>
          <w:szCs w:val="28"/>
          <w:lang w:val="ru-RU"/>
        </w:rPr>
        <w:t>–</w:t>
      </w:r>
      <w:r w:rsidRPr="00930DA4">
        <w:rPr>
          <w:sz w:val="28"/>
          <w:szCs w:val="28"/>
        </w:rPr>
        <w:t xml:space="preserve"> 155 с.</w:t>
      </w:r>
    </w:p>
    <w:p w:rsidR="008E3A55" w:rsidRPr="00930DA4" w:rsidRDefault="008E3A55" w:rsidP="008E3A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proofErr w:type="spellStart"/>
      <w:r w:rsidRPr="00930DA4">
        <w:rPr>
          <w:sz w:val="28"/>
          <w:szCs w:val="28"/>
        </w:rPr>
        <w:t>Нейко</w:t>
      </w:r>
      <w:proofErr w:type="spellEnd"/>
      <w:r w:rsidRPr="00930DA4">
        <w:rPr>
          <w:sz w:val="28"/>
          <w:szCs w:val="28"/>
        </w:rPr>
        <w:t xml:space="preserve"> С.М., </w:t>
      </w:r>
      <w:proofErr w:type="spellStart"/>
      <w:r w:rsidRPr="00930DA4">
        <w:rPr>
          <w:sz w:val="28"/>
          <w:szCs w:val="28"/>
        </w:rPr>
        <w:t>Рудько</w:t>
      </w:r>
      <w:proofErr w:type="spellEnd"/>
      <w:r w:rsidRPr="00930DA4">
        <w:rPr>
          <w:sz w:val="28"/>
          <w:szCs w:val="28"/>
        </w:rPr>
        <w:t xml:space="preserve"> Г.І., Смоляр Н.І. Медико-</w:t>
      </w:r>
      <w:proofErr w:type="spellStart"/>
      <w:r w:rsidRPr="00930DA4">
        <w:rPr>
          <w:sz w:val="28"/>
          <w:szCs w:val="28"/>
        </w:rPr>
        <w:t>геоекологічний</w:t>
      </w:r>
      <w:proofErr w:type="spellEnd"/>
      <w:r w:rsidRPr="00930DA4">
        <w:rPr>
          <w:sz w:val="28"/>
          <w:szCs w:val="28"/>
        </w:rPr>
        <w:t xml:space="preserve"> аналіз стану довкілля як інструмент оцінки та контролю здоров'я населення. – Івано-Франківськ: </w:t>
      </w:r>
      <w:proofErr w:type="spellStart"/>
      <w:r w:rsidRPr="00930DA4">
        <w:rPr>
          <w:sz w:val="28"/>
          <w:szCs w:val="28"/>
        </w:rPr>
        <w:t>Бкор</w:t>
      </w:r>
      <w:proofErr w:type="spellEnd"/>
      <w:r w:rsidRPr="00930DA4">
        <w:rPr>
          <w:sz w:val="28"/>
          <w:szCs w:val="28"/>
        </w:rPr>
        <w:t>, 2001. – 350 с.</w:t>
      </w:r>
    </w:p>
    <w:p w:rsidR="008E3A55" w:rsidRPr="00930DA4" w:rsidRDefault="008E3A55" w:rsidP="008E3A55">
      <w:pPr>
        <w:pStyle w:val="a4"/>
        <w:numPr>
          <w:ilvl w:val="0"/>
          <w:numId w:val="2"/>
        </w:numPr>
        <w:spacing w:before="0" w:beforeAutospacing="0" w:after="0" w:afterAutospacing="0" w:line="216" w:lineRule="auto"/>
        <w:rPr>
          <w:rStyle w:val="a5"/>
          <w:i w:val="0"/>
          <w:iCs w:val="0"/>
          <w:sz w:val="28"/>
          <w:szCs w:val="28"/>
        </w:rPr>
      </w:pPr>
      <w:proofErr w:type="spellStart"/>
      <w:r w:rsidRPr="00930DA4">
        <w:rPr>
          <w:rStyle w:val="a5"/>
          <w:i w:val="0"/>
          <w:sz w:val="28"/>
          <w:szCs w:val="28"/>
        </w:rPr>
        <w:t>Міністерство</w:t>
      </w:r>
      <w:proofErr w:type="spellEnd"/>
      <w:r w:rsidRPr="00930DA4">
        <w:rPr>
          <w:rStyle w:val="a5"/>
          <w:i w:val="0"/>
          <w:sz w:val="28"/>
          <w:szCs w:val="28"/>
        </w:rPr>
        <w:t xml:space="preserve"> </w:t>
      </w:r>
      <w:proofErr w:type="spellStart"/>
      <w:r w:rsidRPr="00930DA4">
        <w:rPr>
          <w:rStyle w:val="a5"/>
          <w:i w:val="0"/>
          <w:sz w:val="28"/>
          <w:szCs w:val="28"/>
        </w:rPr>
        <w:t>енергетики</w:t>
      </w:r>
      <w:proofErr w:type="spellEnd"/>
      <w:r w:rsidRPr="00930DA4">
        <w:rPr>
          <w:rStyle w:val="a5"/>
          <w:i w:val="0"/>
          <w:sz w:val="28"/>
          <w:szCs w:val="28"/>
        </w:rPr>
        <w:t xml:space="preserve"> та </w:t>
      </w:r>
      <w:proofErr w:type="spellStart"/>
      <w:r w:rsidRPr="00930DA4">
        <w:rPr>
          <w:rStyle w:val="a5"/>
          <w:i w:val="0"/>
          <w:sz w:val="28"/>
          <w:szCs w:val="28"/>
        </w:rPr>
        <w:t>захисту</w:t>
      </w:r>
      <w:proofErr w:type="spellEnd"/>
      <w:r w:rsidRPr="00930DA4">
        <w:rPr>
          <w:rStyle w:val="a5"/>
          <w:i w:val="0"/>
          <w:sz w:val="28"/>
          <w:szCs w:val="28"/>
        </w:rPr>
        <w:t xml:space="preserve"> </w:t>
      </w:r>
      <w:proofErr w:type="spellStart"/>
      <w:r w:rsidRPr="00930DA4">
        <w:rPr>
          <w:rStyle w:val="a5"/>
          <w:i w:val="0"/>
          <w:sz w:val="28"/>
          <w:szCs w:val="28"/>
        </w:rPr>
        <w:t>довкілля</w:t>
      </w:r>
      <w:proofErr w:type="spellEnd"/>
      <w:r w:rsidRPr="00930DA4">
        <w:rPr>
          <w:rStyle w:val="a5"/>
          <w:i w:val="0"/>
          <w:sz w:val="28"/>
          <w:szCs w:val="28"/>
        </w:rPr>
        <w:t xml:space="preserve"> </w:t>
      </w:r>
      <w:proofErr w:type="spellStart"/>
      <w:r w:rsidRPr="00930DA4">
        <w:rPr>
          <w:rStyle w:val="a5"/>
          <w:i w:val="0"/>
          <w:sz w:val="28"/>
          <w:szCs w:val="28"/>
        </w:rPr>
        <w:t>України</w:t>
      </w:r>
      <w:proofErr w:type="spellEnd"/>
      <w:r w:rsidRPr="00930DA4">
        <w:rPr>
          <w:rStyle w:val="a5"/>
          <w:i w:val="0"/>
          <w:sz w:val="28"/>
          <w:szCs w:val="28"/>
        </w:rPr>
        <w:t xml:space="preserve"> –Режим </w:t>
      </w:r>
      <w:proofErr w:type="gramStart"/>
      <w:r w:rsidRPr="00930DA4">
        <w:rPr>
          <w:rStyle w:val="a5"/>
          <w:i w:val="0"/>
          <w:sz w:val="28"/>
          <w:szCs w:val="28"/>
        </w:rPr>
        <w:t xml:space="preserve">доступу: </w:t>
      </w:r>
      <w:r w:rsidRPr="00930DA4">
        <w:rPr>
          <w:rStyle w:val="a5"/>
          <w:i w:val="0"/>
          <w:color w:val="006600"/>
          <w:sz w:val="28"/>
          <w:szCs w:val="28"/>
        </w:rPr>
        <w:t xml:space="preserve"> </w:t>
      </w:r>
      <w:hyperlink r:id="rId5" w:history="1">
        <w:r w:rsidRPr="00930DA4">
          <w:rPr>
            <w:rStyle w:val="a3"/>
            <w:sz w:val="28"/>
            <w:szCs w:val="28"/>
          </w:rPr>
          <w:t>https://menr.gov.ua/</w:t>
        </w:r>
        <w:proofErr w:type="gramEnd"/>
      </w:hyperlink>
    </w:p>
    <w:p w:rsidR="008E3A55" w:rsidRPr="00930DA4" w:rsidRDefault="008E3A55" w:rsidP="008E3A55">
      <w:pPr>
        <w:pStyle w:val="a4"/>
        <w:numPr>
          <w:ilvl w:val="0"/>
          <w:numId w:val="2"/>
        </w:numPr>
        <w:spacing w:before="0" w:beforeAutospacing="0" w:after="0" w:afterAutospacing="0" w:line="216" w:lineRule="auto"/>
        <w:rPr>
          <w:sz w:val="28"/>
          <w:szCs w:val="28"/>
        </w:rPr>
      </w:pPr>
      <w:proofErr w:type="spellStart"/>
      <w:r w:rsidRPr="00930DA4">
        <w:rPr>
          <w:rStyle w:val="a5"/>
          <w:i w:val="0"/>
          <w:sz w:val="28"/>
          <w:szCs w:val="28"/>
        </w:rPr>
        <w:t>Міністерство</w:t>
      </w:r>
      <w:proofErr w:type="spellEnd"/>
      <w:r w:rsidRPr="00930DA4">
        <w:rPr>
          <w:rStyle w:val="a5"/>
          <w:i w:val="0"/>
          <w:sz w:val="28"/>
          <w:szCs w:val="28"/>
        </w:rPr>
        <w:t xml:space="preserve"> </w:t>
      </w:r>
      <w:proofErr w:type="spellStart"/>
      <w:r w:rsidRPr="00930DA4">
        <w:rPr>
          <w:rStyle w:val="a5"/>
          <w:i w:val="0"/>
          <w:sz w:val="28"/>
          <w:szCs w:val="28"/>
        </w:rPr>
        <w:t>охорони</w:t>
      </w:r>
      <w:proofErr w:type="spellEnd"/>
      <w:r w:rsidRPr="00930DA4">
        <w:rPr>
          <w:rStyle w:val="a5"/>
          <w:i w:val="0"/>
          <w:sz w:val="28"/>
          <w:szCs w:val="28"/>
        </w:rPr>
        <w:t xml:space="preserve"> </w:t>
      </w:r>
      <w:proofErr w:type="spellStart"/>
      <w:r w:rsidRPr="00930DA4">
        <w:rPr>
          <w:rStyle w:val="a5"/>
          <w:i w:val="0"/>
          <w:sz w:val="28"/>
          <w:szCs w:val="28"/>
        </w:rPr>
        <w:t>здоровя</w:t>
      </w:r>
      <w:proofErr w:type="spellEnd"/>
      <w:r w:rsidRPr="00930DA4">
        <w:rPr>
          <w:rStyle w:val="a5"/>
          <w:i w:val="0"/>
          <w:sz w:val="28"/>
          <w:szCs w:val="28"/>
        </w:rPr>
        <w:t xml:space="preserve"> </w:t>
      </w:r>
      <w:proofErr w:type="spellStart"/>
      <w:r w:rsidRPr="00930DA4">
        <w:rPr>
          <w:rStyle w:val="a5"/>
          <w:i w:val="0"/>
          <w:sz w:val="28"/>
          <w:szCs w:val="28"/>
        </w:rPr>
        <w:t>України</w:t>
      </w:r>
      <w:proofErr w:type="spellEnd"/>
      <w:r w:rsidRPr="00930DA4">
        <w:rPr>
          <w:rStyle w:val="a5"/>
          <w:i w:val="0"/>
          <w:sz w:val="28"/>
          <w:szCs w:val="28"/>
        </w:rPr>
        <w:t xml:space="preserve"> </w:t>
      </w:r>
      <w:r w:rsidRPr="00930DA4">
        <w:rPr>
          <w:sz w:val="28"/>
          <w:szCs w:val="28"/>
        </w:rPr>
        <w:t xml:space="preserve">– режим </w:t>
      </w:r>
      <w:proofErr w:type="gramStart"/>
      <w:r w:rsidRPr="00930DA4">
        <w:rPr>
          <w:sz w:val="28"/>
          <w:szCs w:val="28"/>
        </w:rPr>
        <w:t xml:space="preserve">доступу:  </w:t>
      </w:r>
      <w:hyperlink r:id="rId6" w:history="1">
        <w:r w:rsidRPr="00930DA4">
          <w:rPr>
            <w:rStyle w:val="a6"/>
            <w:color w:val="0000CC"/>
            <w:sz w:val="28"/>
            <w:szCs w:val="28"/>
            <w:u w:val="single"/>
          </w:rPr>
          <w:t>http://www.moz.gov.ua/ua/main/siterubr/</w:t>
        </w:r>
        <w:proofErr w:type="gramEnd"/>
      </w:hyperlink>
    </w:p>
    <w:p w:rsidR="008E3A55" w:rsidRPr="00930DA4" w:rsidRDefault="008E3A55">
      <w:pPr>
        <w:rPr>
          <w:sz w:val="28"/>
          <w:szCs w:val="28"/>
          <w:lang w:val="ru-RU"/>
        </w:rPr>
      </w:pPr>
    </w:p>
    <w:sectPr w:rsidR="008E3A55" w:rsidRPr="00930DA4" w:rsidSect="005745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2034"/>
    <w:multiLevelType w:val="hybridMultilevel"/>
    <w:tmpl w:val="6AE8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A7114"/>
    <w:multiLevelType w:val="hybridMultilevel"/>
    <w:tmpl w:val="D22A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88"/>
    <w:rsid w:val="00003CFC"/>
    <w:rsid w:val="0015158F"/>
    <w:rsid w:val="003A07FA"/>
    <w:rsid w:val="003E7F8C"/>
    <w:rsid w:val="00456F68"/>
    <w:rsid w:val="00481288"/>
    <w:rsid w:val="00574506"/>
    <w:rsid w:val="005E29F5"/>
    <w:rsid w:val="008E3A55"/>
    <w:rsid w:val="00930DA4"/>
    <w:rsid w:val="00A363FA"/>
    <w:rsid w:val="00A408E0"/>
    <w:rsid w:val="00AE64C3"/>
    <w:rsid w:val="00B51A52"/>
    <w:rsid w:val="00B86288"/>
    <w:rsid w:val="00B952B1"/>
    <w:rsid w:val="00C7449B"/>
    <w:rsid w:val="00D07176"/>
    <w:rsid w:val="00EE151C"/>
    <w:rsid w:val="00F33BD2"/>
    <w:rsid w:val="00F451D3"/>
    <w:rsid w:val="00F45DB9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7AD3-2DB7-4C69-A4C5-02A236E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151C"/>
    <w:rPr>
      <w:color w:val="0000FF"/>
      <w:u w:val="single"/>
    </w:rPr>
  </w:style>
  <w:style w:type="paragraph" w:styleId="a4">
    <w:name w:val="Normal (Web)"/>
    <w:basedOn w:val="a"/>
    <w:unhideWhenUsed/>
    <w:rsid w:val="00EE151C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qFormat/>
    <w:rsid w:val="00EE151C"/>
    <w:rPr>
      <w:i/>
      <w:iCs/>
    </w:rPr>
  </w:style>
  <w:style w:type="character" w:styleId="a6">
    <w:name w:val="Strong"/>
    <w:basedOn w:val="a0"/>
    <w:qFormat/>
    <w:rsid w:val="00EE151C"/>
    <w:rPr>
      <w:b/>
      <w:bCs/>
    </w:rPr>
  </w:style>
  <w:style w:type="paragraph" w:styleId="a7">
    <w:name w:val="List Paragraph"/>
    <w:basedOn w:val="a"/>
    <w:uiPriority w:val="34"/>
    <w:qFormat/>
    <w:rsid w:val="00E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.gov.ua/ua/main/siterubr/" TargetMode="External"/><Relationship Id="rId5" Type="http://schemas.openxmlformats.org/officeDocument/2006/relationships/hyperlink" Target="https://men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2020-03-16T14:00:00Z</dcterms:created>
  <dcterms:modified xsi:type="dcterms:W3CDTF">2020-03-23T13:08:00Z</dcterms:modified>
</cp:coreProperties>
</file>